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p14">
  <w:body>
    <w:p w:rsidRPr="00BA375E" w:rsidR="00BA375E" w:rsidP="00BA375E" w:rsidRDefault="00BA375E" w14:paraId="68F8ADC3" w14:textId="4C2752FB">
      <w:pPr>
        <w:jc w:val="center"/>
        <w:rPr>
          <w:b/>
          <w:sz w:val="28"/>
        </w:rPr>
      </w:pPr>
      <w:r>
        <w:rPr>
          <w:b/>
          <w:sz w:val="28"/>
        </w:rPr>
        <w:t>How we teach Times T</w:t>
      </w:r>
      <w:r w:rsidRPr="00BA375E">
        <w:rPr>
          <w:b/>
          <w:sz w:val="28"/>
        </w:rPr>
        <w:t>ables at Nova</w:t>
      </w:r>
    </w:p>
    <w:p w:rsidR="00BA375E" w:rsidP="00BA375E" w:rsidRDefault="00BA375E" w14:paraId="514D3EC4" w14:textId="77777777">
      <w:pPr>
        <w:jc w:val="center"/>
        <w:rPr>
          <w:b/>
        </w:rPr>
      </w:pPr>
    </w:p>
    <w:p w:rsidRPr="00BA375E" w:rsidR="002E46E3" w:rsidP="00BA375E" w:rsidRDefault="00741CC5" w14:paraId="31CEFA42" w14:textId="7A0BEE8C">
      <w:pPr>
        <w:jc w:val="center"/>
        <w:rPr>
          <w:b/>
        </w:rPr>
      </w:pPr>
      <w:r w:rsidRPr="00BA375E">
        <w:rPr>
          <w:b/>
        </w:rPr>
        <w:t xml:space="preserve">Smaller Factor First </w:t>
      </w:r>
      <w:r w:rsidR="00F22861">
        <w:rPr>
          <w:b/>
        </w:rPr>
        <w:t>Method</w:t>
      </w:r>
    </w:p>
    <w:p w:rsidR="000C596C" w:rsidP="000C596C" w:rsidRDefault="001141D7" w14:paraId="24F6AC18" w14:textId="1BFB54A8">
      <w:pPr>
        <w:pStyle w:val="ListParagraph"/>
        <w:numPr>
          <w:ilvl w:val="0"/>
          <w:numId w:val="1"/>
        </w:numPr>
      </w:pPr>
      <w:r>
        <w:t xml:space="preserve">5 </w:t>
      </w:r>
      <w:proofErr w:type="spellStart"/>
      <w:r>
        <w:t>mins</w:t>
      </w:r>
      <w:proofErr w:type="spellEnd"/>
      <w:r>
        <w:t xml:space="preserve">, </w:t>
      </w:r>
      <w:r w:rsidR="00F85B0E">
        <w:t>t</w:t>
      </w:r>
      <w:r>
        <w:t xml:space="preserve">wice daily from Y3 T3 to </w:t>
      </w:r>
      <w:r w:rsidR="00F85B0E">
        <w:t xml:space="preserve">Y4 </w:t>
      </w:r>
      <w:r>
        <w:t xml:space="preserve">T6. </w:t>
      </w:r>
      <w:r w:rsidR="00F85B0E">
        <w:t xml:space="preserve">Minimum of 8 x a week. </w:t>
      </w:r>
    </w:p>
    <w:p w:rsidR="000C596C" w:rsidP="000C596C" w:rsidRDefault="00CA25AB" w14:paraId="6B3C6BC2" w14:textId="248E4F05">
      <w:pPr>
        <w:pStyle w:val="ListParagraph"/>
        <w:numPr>
          <w:ilvl w:val="0"/>
          <w:numId w:val="1"/>
        </w:numPr>
      </w:pPr>
      <w:r>
        <w:t xml:space="preserve">All pupils chant following the </w:t>
      </w:r>
      <w:r w:rsidR="00C82364">
        <w:t xml:space="preserve">counting stick on the board (see image </w:t>
      </w:r>
      <w:r w:rsidR="00FF1D8A">
        <w:t xml:space="preserve">1 </w:t>
      </w:r>
      <w:r w:rsidR="00C82364">
        <w:t>below)</w:t>
      </w:r>
    </w:p>
    <w:p w:rsidR="005B65F1" w:rsidP="001141D7" w:rsidRDefault="005B65F1" w14:paraId="16F8E33F" w14:textId="77777777">
      <w:pPr>
        <w:pStyle w:val="ListParagraph"/>
        <w:numPr>
          <w:ilvl w:val="0"/>
          <w:numId w:val="1"/>
        </w:numPr>
      </w:pPr>
      <w:r>
        <w:t xml:space="preserve">Chanting recommendations: </w:t>
      </w:r>
    </w:p>
    <w:p w:rsidR="00A30B18" w:rsidP="00A30B18" w:rsidRDefault="00A30B18" w14:paraId="0CEEFC16" w14:textId="5E2037E0">
      <w:pPr>
        <w:pStyle w:val="ListParagraph"/>
      </w:pPr>
      <w:r>
        <w:t xml:space="preserve">     Always say the </w:t>
      </w:r>
      <w:r w:rsidR="004768B8">
        <w:t>smaller</w:t>
      </w:r>
      <w:r>
        <w:t xml:space="preserve"> factor first</w:t>
      </w:r>
    </w:p>
    <w:p w:rsidRPr="000C596C" w:rsidR="005B65F1" w:rsidP="00A30B18" w:rsidRDefault="00A30B18" w14:paraId="5F462D28" w14:textId="60D2C4DA">
      <w:pPr>
        <w:pStyle w:val="ListParagraph"/>
        <w:rPr>
          <w:i/>
        </w:rPr>
      </w:pPr>
      <w:r w:rsidRPr="000C596C">
        <w:rPr>
          <w:i/>
        </w:rPr>
        <w:t xml:space="preserve">     2 x 3 = 6 would be chanted as ‘t</w:t>
      </w:r>
      <w:r w:rsidRPr="000C596C" w:rsidR="005B65F1">
        <w:rPr>
          <w:i/>
        </w:rPr>
        <w:t>wo threes are six</w:t>
      </w:r>
      <w:r w:rsidRPr="000C596C">
        <w:rPr>
          <w:i/>
        </w:rPr>
        <w:t>’</w:t>
      </w:r>
    </w:p>
    <w:p w:rsidRPr="000C596C" w:rsidR="00A30B18" w:rsidP="00A30B18" w:rsidRDefault="00A30B18" w14:paraId="5B11B5C0" w14:textId="10D6CD6B">
      <w:pPr>
        <w:pStyle w:val="ListParagraph"/>
        <w:rPr>
          <w:i/>
        </w:rPr>
      </w:pPr>
      <w:r w:rsidRPr="000C596C">
        <w:rPr>
          <w:i/>
        </w:rPr>
        <w:t xml:space="preserve">     3 x 2 = 6 would be chanted as </w:t>
      </w:r>
      <w:r w:rsidRPr="000C596C" w:rsidR="00D37C24">
        <w:rPr>
          <w:i/>
        </w:rPr>
        <w:t>‘two threes are six’</w:t>
      </w:r>
    </w:p>
    <w:p w:rsidRPr="000C596C" w:rsidR="00D37C24" w:rsidP="00A30B18" w:rsidRDefault="00D37C24" w14:paraId="5E0CBB14" w14:textId="1B933CC4">
      <w:pPr>
        <w:pStyle w:val="ListParagraph"/>
        <w:rPr>
          <w:i/>
        </w:rPr>
      </w:pPr>
      <w:r w:rsidRPr="000C596C">
        <w:rPr>
          <w:i/>
        </w:rPr>
        <w:t xml:space="preserve">     6 </w:t>
      </w:r>
      <w:r w:rsidRPr="000C596C">
        <w:rPr>
          <w:rFonts w:cstheme="minorHAnsi"/>
          <w:i/>
        </w:rPr>
        <w:t>÷</w:t>
      </w:r>
      <w:r w:rsidRPr="000C596C">
        <w:rPr>
          <w:i/>
        </w:rPr>
        <w:t xml:space="preserve"> 2 = 3 would be chanted as Teacher ‘six divided by 2 is</w:t>
      </w:r>
      <w:r w:rsidRPr="000C596C" w:rsidR="00CA25AB">
        <w:rPr>
          <w:i/>
        </w:rPr>
        <w:t>’, pupils reply ‘two threes are six’</w:t>
      </w:r>
    </w:p>
    <w:p w:rsidR="00C82364" w:rsidP="00C82364" w:rsidRDefault="00C82364" w14:paraId="675EC802" w14:textId="4227588F">
      <w:pPr>
        <w:pStyle w:val="ListParagraph"/>
        <w:numPr>
          <w:ilvl w:val="0"/>
          <w:numId w:val="1"/>
        </w:numPr>
      </w:pPr>
      <w:r>
        <w:t xml:space="preserve">The counting stick is left on the board for pupils to refer to during the </w:t>
      </w:r>
      <w:proofErr w:type="gramStart"/>
      <w:r>
        <w:t>2 minute</w:t>
      </w:r>
      <w:proofErr w:type="gramEnd"/>
      <w:r>
        <w:t xml:space="preserve"> test</w:t>
      </w:r>
    </w:p>
    <w:p w:rsidR="00A73C57" w:rsidP="00C82364" w:rsidRDefault="00A73C57" w14:paraId="0F002D6D" w14:textId="5E2E2135">
      <w:pPr>
        <w:pStyle w:val="ListParagraph"/>
        <w:numPr>
          <w:ilvl w:val="0"/>
          <w:numId w:val="1"/>
        </w:numPr>
      </w:pPr>
      <w:r>
        <w:t>A timer is left up on the board so pupils can record how long the 40 questions took them. This time challenge allows pupils who find this easy to challenge themselves</w:t>
      </w:r>
    </w:p>
    <w:p w:rsidR="00C82364" w:rsidP="00C82364" w:rsidRDefault="006D24D9" w14:paraId="33668A26" w14:textId="7216EDE3">
      <w:pPr>
        <w:pStyle w:val="ListParagraph"/>
        <w:numPr>
          <w:ilvl w:val="0"/>
          <w:numId w:val="1"/>
        </w:numPr>
      </w:pPr>
      <w:r>
        <w:t>Pupils and teachers chant the times tables together to mark</w:t>
      </w:r>
      <w:r w:rsidR="003C65EF">
        <w:t xml:space="preserve"> – Teacher questioning and children answering. Children answer division questions by answering with the multiplication fact</w:t>
      </w:r>
    </w:p>
    <w:p w:rsidR="006D24D9" w:rsidP="00C82364" w:rsidRDefault="006D24D9" w14:paraId="03CBFFE7" w14:textId="676FC985">
      <w:pPr>
        <w:pStyle w:val="ListParagraph"/>
        <w:numPr>
          <w:ilvl w:val="0"/>
          <w:numId w:val="1"/>
        </w:numPr>
      </w:pPr>
      <w:r>
        <w:t>At the end of the test, the pupils write their s</w:t>
      </w:r>
      <w:r w:rsidR="000C596C">
        <w:t>cores onto their papers and call</w:t>
      </w:r>
      <w:r>
        <w:t xml:space="preserve"> out their scores for </w:t>
      </w:r>
      <w:r w:rsidR="000C596C">
        <w:t xml:space="preserve">the teacher to keep a note of in spreadsheet or </w:t>
      </w:r>
      <w:proofErr w:type="spellStart"/>
      <w:r w:rsidR="000C596C">
        <w:t>markbook</w:t>
      </w:r>
      <w:proofErr w:type="spellEnd"/>
    </w:p>
    <w:p w:rsidR="001141D7" w:rsidP="001141D7" w:rsidRDefault="001141D7" w14:paraId="720E4964" w14:textId="5ADB9423">
      <w:pPr>
        <w:pStyle w:val="ListParagraph"/>
        <w:numPr>
          <w:ilvl w:val="0"/>
          <w:numId w:val="1"/>
        </w:numPr>
      </w:pPr>
      <w:r>
        <w:t xml:space="preserve">Only move onto a new times tables booklet when less than 10% of the cohort </w:t>
      </w:r>
      <w:r w:rsidR="00CA25AB">
        <w:t>are</w:t>
      </w:r>
      <w:r>
        <w:t xml:space="preserve"> not getting full marks. </w:t>
      </w:r>
    </w:p>
    <w:p w:rsidR="001141D7" w:rsidP="001141D7" w:rsidRDefault="001141D7" w14:paraId="3BFC09E5" w14:textId="19EAD364">
      <w:pPr>
        <w:pStyle w:val="ListParagraph"/>
        <w:numPr>
          <w:ilvl w:val="0"/>
          <w:numId w:val="1"/>
        </w:numPr>
      </w:pPr>
      <w:r>
        <w:t>Precision teach the facts</w:t>
      </w:r>
      <w:r w:rsidR="00F85B0E">
        <w:t>,</w:t>
      </w:r>
      <w:r>
        <w:t xml:space="preserve"> using </w:t>
      </w:r>
      <w:r w:rsidR="00F85B0E">
        <w:t>a</w:t>
      </w:r>
      <w:r>
        <w:t xml:space="preserve"> </w:t>
      </w:r>
      <w:r w:rsidR="00F85B0E">
        <w:t xml:space="preserve">display board similar to </w:t>
      </w:r>
      <w:r w:rsidR="001A670D">
        <w:t xml:space="preserve">image </w:t>
      </w:r>
      <w:proofErr w:type="gramStart"/>
      <w:r w:rsidR="001A670D">
        <w:t xml:space="preserve">2 </w:t>
      </w:r>
      <w:r w:rsidR="00F85B0E">
        <w:t>,</w:t>
      </w:r>
      <w:proofErr w:type="gramEnd"/>
      <w:r w:rsidR="00F85B0E">
        <w:t xml:space="preserve"> and conferencing cards</w:t>
      </w:r>
    </w:p>
    <w:p w:rsidR="00F85B0E" w:rsidP="001141D7" w:rsidRDefault="00F85B0E" w14:paraId="2E1AC493" w14:textId="3623F9F2">
      <w:pPr>
        <w:pStyle w:val="ListParagraph"/>
        <w:numPr>
          <w:ilvl w:val="0"/>
          <w:numId w:val="1"/>
        </w:numPr>
      </w:pPr>
      <w:r>
        <w:t>Pay attention to the details of when new facts are being introduced –</w:t>
      </w:r>
      <w:proofErr w:type="spellStart"/>
      <w:r>
        <w:t>eg</w:t>
      </w:r>
      <w:proofErr w:type="spellEnd"/>
      <w:r>
        <w:t xml:space="preserve"> consider only moving onto test 5 when the initial facts are secure for 90% of the class.  (see image </w:t>
      </w:r>
      <w:r w:rsidR="001A670D">
        <w:t xml:space="preserve">3 </w:t>
      </w:r>
      <w:r>
        <w:t>below)</w:t>
      </w:r>
    </w:p>
    <w:p w:rsidRPr="001A670D" w:rsidR="001A670D" w:rsidP="001141D7" w:rsidRDefault="001A670D" w14:paraId="722B0CFD" w14:textId="2B7ED347">
      <w:pPr>
        <w:pStyle w:val="ListParagraph"/>
        <w:numPr>
          <w:ilvl w:val="0"/>
          <w:numId w:val="1"/>
        </w:numPr>
        <w:rPr>
          <w:i/>
          <w:iCs/>
        </w:rPr>
      </w:pPr>
      <w:r w:rsidRPr="001A670D">
        <w:rPr>
          <w:b/>
          <w:bCs/>
          <w:i/>
          <w:iCs/>
        </w:rPr>
        <w:t>If pupils are not keeping u</w:t>
      </w:r>
      <w:r w:rsidR="00456E13">
        <w:rPr>
          <w:b/>
          <w:bCs/>
          <w:i/>
          <w:iCs/>
        </w:rPr>
        <w:t>p,</w:t>
      </w:r>
      <w:r w:rsidRPr="001A670D">
        <w:rPr>
          <w:i/>
          <w:iCs/>
        </w:rPr>
        <w:t xml:space="preserve"> review the overview. It is better to go slowly and keep the class together than to race ahead. The Y4 check point is exactly that – a checkpoint. If pupils are not ready for the test, but are secure in nearly all their times tables that may be better than a few of them being fully ready for the test!</w:t>
      </w:r>
    </w:p>
    <w:p w:rsidR="00A51231" w:rsidP="001141D7" w:rsidRDefault="00A51231" w14:paraId="285840A7" w14:textId="2F20EDEE">
      <w:pPr>
        <w:pStyle w:val="ListParagraph"/>
        <w:numPr>
          <w:ilvl w:val="0"/>
          <w:numId w:val="1"/>
        </w:numPr>
      </w:pPr>
      <w:r>
        <w:t xml:space="preserve">Potential consolidation activities are found at NCETM PD materials </w:t>
      </w:r>
      <w:hyperlink w:history="1" r:id="rId10">
        <w:r w:rsidRPr="006A081A" w:rsidR="00FF1D8A">
          <w:rPr>
            <w:rStyle w:val="Hyperlink"/>
          </w:rPr>
          <w:t>https://www.ncetm.org.uk/teaching-for-mastery/mastery-materials/primary-mastery-professional-development/</w:t>
        </w:r>
      </w:hyperlink>
      <w:r w:rsidR="00FF1D8A">
        <w:t xml:space="preserve"> </w:t>
      </w:r>
    </w:p>
    <w:p w:rsidR="001A670D" w:rsidP="001A670D" w:rsidRDefault="001A670D" w14:paraId="1B25E823" w14:textId="45A1ECA3">
      <w:r>
        <w:t>Image 1</w:t>
      </w:r>
    </w:p>
    <w:p w:rsidR="001A670D" w:rsidP="001A670D" w:rsidRDefault="001A670D" w14:paraId="4C429918" w14:textId="09E9B588">
      <w:r>
        <w:rPr>
          <w:noProof/>
          <w:lang w:eastAsia="en-GB"/>
        </w:rPr>
        <w:drawing>
          <wp:inline distT="0" distB="0" distL="0" distR="0" wp14:anchorId="65E5C8EB" wp14:editId="79D021B8">
            <wp:extent cx="6099678" cy="1984248"/>
            <wp:effectExtent l="0" t="0" r="0" b="0"/>
            <wp:docPr id="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"/>
                    <pic:cNvPicPr/>
                  </pic:nvPicPr>
                  <pic:blipFill rotWithShape="1">
                    <a:blip r:embed="rId11"/>
                    <a:srcRect l="13243" t="35744" r="55296" b="27872"/>
                    <a:stretch/>
                  </pic:blipFill>
                  <pic:spPr bwMode="auto">
                    <a:xfrm>
                      <a:off x="0" y="0"/>
                      <a:ext cx="6167094" cy="2006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E13" w:rsidP="001A670D" w:rsidRDefault="00456E13" w14:paraId="6842C6AD" w14:textId="77777777"/>
    <w:p w:rsidR="00456E13" w:rsidP="001A670D" w:rsidRDefault="00456E13" w14:paraId="01D41B29" w14:textId="69FC4B43"/>
    <w:p w:rsidR="001A670D" w:rsidP="001A670D" w:rsidRDefault="001A670D" w14:paraId="1CD7AAA6" w14:textId="66C07EFA">
      <w:r>
        <w:t>Image 2</w:t>
      </w:r>
    </w:p>
    <w:p w:rsidR="00F85B0E" w:rsidP="00F85B0E" w:rsidRDefault="00F85B0E" w14:paraId="0814EEFC" w14:textId="3607FD78" w14:noSpellErr="1">
      <w:r w:rsidRPr="00F85B0E">
        <w:rPr>
          <w:noProof/>
          <w:lang w:eastAsia="en-GB"/>
        </w:rPr>
        <w:drawing>
          <wp:inline distT="0" distB="0" distL="0" distR="0" wp14:anchorId="6B93A27B" wp14:editId="7CC7AA01">
            <wp:extent cx="5642561" cy="4122832"/>
            <wp:effectExtent l="0" t="0" r="0" b="0"/>
            <wp:docPr id="1" name="Picture 1" descr="A picture containing text, multimedia software, software, graphics software&#10;&#10;Description automatically generated" title="">
              <a:extLst xmlns:a="http://schemas.openxmlformats.org/drawingml/2006/main">
                <a:ext uri="{FF2B5EF4-FFF2-40B4-BE49-F238E27FC236}">
                  <a16:creationId xmlns:a16="http://schemas.microsoft.com/office/drawing/2014/main" id="{3E95774D-75B6-2DFB-98EE-84784BC103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picture containing text, multimedia software, software, graphics software&#10;&#10;Description automatically generated">
                      <a:extLst>
                        <a:ext uri="{FF2B5EF4-FFF2-40B4-BE49-F238E27FC236}">
                          <a16:creationId xmlns:a16="http://schemas.microsoft.com/office/drawing/2014/main" id="{3E95774D-75B6-2DFB-98EE-84784BC103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10414" t="17296" r="62322" b="11881"/>
                    <a:stretch/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5642561" cy="4122832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70D" w:rsidP="00F85B0E" w:rsidRDefault="001A670D" w14:paraId="57A83AEC" w14:textId="14EFC298">
      <w:r>
        <w:t>Image 3</w:t>
      </w:r>
    </w:p>
    <w:p w:rsidR="00F85B0E" w:rsidP="00F85B0E" w:rsidRDefault="00F85B0E" w14:paraId="614177ED" w14:textId="685F5DBC">
      <w:r>
        <w:rPr>
          <w:noProof/>
          <w:lang w:eastAsia="en-GB"/>
        </w:rPr>
        <w:drawing>
          <wp:inline distT="0" distB="0" distL="0" distR="0" wp14:anchorId="2D9BD55B" wp14:editId="35C2A19F">
            <wp:extent cx="5211697" cy="2072259"/>
            <wp:effectExtent l="0" t="0" r="8255" b="4445"/>
            <wp:docPr id="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"/>
                    <pic:cNvPicPr/>
                  </pic:nvPicPr>
                  <pic:blipFill rotWithShape="1">
                    <a:blip r:embed="rId13"/>
                    <a:srcRect l="10370" t="38658" r="52766" b="9234"/>
                    <a:stretch/>
                  </pic:blipFill>
                  <pic:spPr bwMode="auto">
                    <a:xfrm>
                      <a:off x="0" y="0"/>
                      <a:ext cx="5246214" cy="2085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E13" w:rsidRDefault="00456E13" w14:paraId="6D9E52F5" w14:textId="4DF8EE2A"/>
    <w:p w:rsidR="00F85B0E" w:rsidRDefault="001141D7" w14:paraId="0EDB3EE5" w14:textId="79395BCE">
      <w:r>
        <w:t>The joy of this programme is the slow way the facts are built up, allowing time for pupils to acquire a few facts at a time</w:t>
      </w:r>
      <w:r w:rsidR="00CA25AB">
        <w:t xml:space="preserve"> and keeping the cohort together</w:t>
      </w:r>
      <w:r w:rsidR="000C596C">
        <w:t xml:space="preserve">. </w:t>
      </w:r>
      <w:r>
        <w:t xml:space="preserve"> </w:t>
      </w:r>
    </w:p>
    <w:p w:rsidR="00F2160A" w:rsidRDefault="00F2160A" w14:paraId="591971DC" w14:textId="77777777"/>
    <w:p w:rsidR="00F2160A" w:rsidRDefault="00F2160A" w14:paraId="5463EEB3" w14:textId="77777777"/>
    <w:p w:rsidR="00F2160A" w:rsidRDefault="00F2160A" w14:paraId="7A14503F" w14:textId="77777777"/>
    <w:p w:rsidR="00F2160A" w:rsidRDefault="00F2160A" w14:paraId="4C400C4C" w14:textId="77777777"/>
    <w:p w:rsidR="00F2160A" w:rsidRDefault="00F2160A" w14:paraId="276A5F17" w14:textId="77777777"/>
    <w:p w:rsidR="00F2160A" w:rsidRDefault="00F2160A" w14:paraId="324F381F" w14:textId="77777777"/>
    <w:p w:rsidR="00F2160A" w:rsidRDefault="00F2160A" w14:paraId="497B4409" w14:textId="77777777"/>
    <w:p w:rsidR="00F2160A" w:rsidRDefault="00F2160A" w14:paraId="7C62D0D6" w14:textId="77777777"/>
    <w:p w:rsidR="00F2160A" w:rsidRDefault="00F2160A" w14:paraId="789D4E43" w14:textId="77777777"/>
    <w:p w:rsidR="00F2160A" w:rsidRDefault="00F2160A" w14:paraId="6351660E" w14:textId="77777777"/>
    <w:p w:rsidR="00F85B0E" w:rsidRDefault="00F85B0E" w14:paraId="42238C9B" w14:textId="45D04E1C">
      <w:bookmarkStart w:name="_GoBack" w:id="0"/>
      <w:bookmarkEnd w:id="0"/>
      <w:r>
        <w:t>Two-year programme</w:t>
      </w:r>
    </w:p>
    <w:p w:rsidR="001141D7" w:rsidRDefault="001141D7" w14:paraId="725156E3" w14:textId="0D965114">
      <w:r w:rsidRPr="001141D7">
        <w:rPr>
          <w:noProof/>
          <w:lang w:eastAsia="en-GB"/>
        </w:rPr>
        <w:drawing>
          <wp:inline distT="0" distB="0" distL="0" distR="0" wp14:anchorId="5AB1164D" wp14:editId="524AAA78">
            <wp:extent cx="5731510" cy="2846705"/>
            <wp:effectExtent l="0" t="0" r="2540" b="0"/>
            <wp:docPr id="4" name="Picture 3" descr="A screenshot of a computer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748399EA-5FE3-317B-E59E-B075DB4603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screenshot of a computer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748399EA-5FE3-317B-E59E-B075DB4603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1924" t="24939" r="66847" b="19931"/>
                    <a:stretch/>
                  </pic:blipFill>
                  <pic:spPr bwMode="auto">
                    <a:xfrm>
                      <a:off x="0" y="0"/>
                      <a:ext cx="5731510" cy="2846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1D7" w:rsidRDefault="001141D7" w14:paraId="6CA95D40" w14:textId="77777777"/>
    <w:p w:rsidR="00F85B0E" w:rsidRDefault="00F85B0E" w14:paraId="0F9D8F42" w14:textId="08990096">
      <w:r>
        <w:t xml:space="preserve">Potential </w:t>
      </w:r>
      <w:proofErr w:type="gramStart"/>
      <w:r>
        <w:t>one year</w:t>
      </w:r>
      <w:proofErr w:type="gramEnd"/>
      <w:r>
        <w:t xml:space="preserve"> programme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7178"/>
      </w:tblGrid>
      <w:tr w:rsidR="001141D7" w:rsidTr="001141D7" w14:paraId="5100F4AC" w14:textId="77777777">
        <w:tc>
          <w:tcPr>
            <w:tcW w:w="1838" w:type="dxa"/>
          </w:tcPr>
          <w:p w:rsidR="001141D7" w:rsidRDefault="001141D7" w14:paraId="7F902D23" w14:textId="77777777"/>
        </w:tc>
        <w:tc>
          <w:tcPr>
            <w:tcW w:w="7178" w:type="dxa"/>
          </w:tcPr>
          <w:p w:rsidR="001141D7" w:rsidRDefault="001141D7" w14:paraId="59208E53" w14:textId="77777777"/>
        </w:tc>
      </w:tr>
      <w:tr w:rsidR="001141D7" w:rsidTr="001141D7" w14:paraId="2ED08387" w14:textId="77777777">
        <w:tc>
          <w:tcPr>
            <w:tcW w:w="1838" w:type="dxa"/>
          </w:tcPr>
          <w:p w:rsidR="001141D7" w:rsidRDefault="001141D7" w14:paraId="2CB74141" w14:textId="682CC82F">
            <w:r>
              <w:t>Y4 Terms 1 and 2</w:t>
            </w:r>
          </w:p>
        </w:tc>
        <w:tc>
          <w:tcPr>
            <w:tcW w:w="7178" w:type="dxa"/>
          </w:tcPr>
          <w:p w:rsidR="001141D7" w:rsidRDefault="001141D7" w14:paraId="0D4F1B21" w14:textId="4FA19A84">
            <w:r>
              <w:t>Doubles, 2 x, Square</w:t>
            </w:r>
          </w:p>
        </w:tc>
      </w:tr>
      <w:tr w:rsidR="001141D7" w:rsidTr="001141D7" w14:paraId="443C72AE" w14:textId="77777777">
        <w:tc>
          <w:tcPr>
            <w:tcW w:w="1838" w:type="dxa"/>
          </w:tcPr>
          <w:p w:rsidR="001141D7" w:rsidRDefault="001141D7" w14:paraId="105290E9" w14:textId="3D0E06FA">
            <w:r>
              <w:t xml:space="preserve">      Terms 3 and 4</w:t>
            </w:r>
          </w:p>
        </w:tc>
        <w:tc>
          <w:tcPr>
            <w:tcW w:w="7178" w:type="dxa"/>
          </w:tcPr>
          <w:p w:rsidR="001141D7" w:rsidRDefault="001141D7" w14:paraId="4A8DFD55" w14:textId="3DA52879">
            <w:r>
              <w:t>5x, 3x, 4x</w:t>
            </w:r>
          </w:p>
        </w:tc>
      </w:tr>
      <w:tr w:rsidR="001141D7" w:rsidTr="001141D7" w14:paraId="15ECF6EA" w14:textId="77777777">
        <w:tc>
          <w:tcPr>
            <w:tcW w:w="1838" w:type="dxa"/>
          </w:tcPr>
          <w:p w:rsidR="001141D7" w:rsidRDefault="001141D7" w14:paraId="5E085E04" w14:textId="41495365">
            <w:r>
              <w:t xml:space="preserve">      Terms 5 and 6</w:t>
            </w:r>
          </w:p>
        </w:tc>
        <w:tc>
          <w:tcPr>
            <w:tcW w:w="7178" w:type="dxa"/>
          </w:tcPr>
          <w:p w:rsidR="001141D7" w:rsidRDefault="001141D7" w14:paraId="020BB35F" w14:textId="49F2F53D">
            <w:r>
              <w:t xml:space="preserve">6x, 7x + a couple of extra facts – 8x9, 11x11, 11x12 and 12 x12. Allow 3 weeks for pupils to transfer their knowledge onto a computer in time for </w:t>
            </w:r>
          </w:p>
        </w:tc>
      </w:tr>
      <w:tr w:rsidR="001141D7" w:rsidTr="001141D7" w14:paraId="5370DEA3" w14:textId="77777777">
        <w:tc>
          <w:tcPr>
            <w:tcW w:w="1838" w:type="dxa"/>
          </w:tcPr>
          <w:p w:rsidR="001141D7" w:rsidRDefault="001141D7" w14:paraId="3EC939B7" w14:textId="45073FA2">
            <w:r>
              <w:t>Y5  Terms 1 and 2</w:t>
            </w:r>
          </w:p>
        </w:tc>
        <w:tc>
          <w:tcPr>
            <w:tcW w:w="7178" w:type="dxa"/>
          </w:tcPr>
          <w:p w:rsidR="001141D7" w:rsidRDefault="001141D7" w14:paraId="48B7EFA1" w14:textId="77777777"/>
        </w:tc>
      </w:tr>
    </w:tbl>
    <w:p w:rsidR="001141D7" w:rsidRDefault="001141D7" w14:paraId="1519D2F9" w14:textId="77777777"/>
    <w:p w:rsidR="001A670D" w:rsidRDefault="001A670D" w14:paraId="5D94E590" w14:textId="6CC4029C"/>
    <w:p w:rsidR="001141D7" w:rsidRDefault="001141D7" w14:paraId="370F67A7" w14:textId="77777777"/>
    <w:sectPr w:rsidR="001141D7">
      <w:footerReference w:type="default" r:id="rId15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77A8" w:rsidP="001A670D" w:rsidRDefault="00DB77A8" w14:paraId="4CD2552F" w14:textId="77777777">
      <w:pPr>
        <w:spacing w:after="0" w:line="240" w:lineRule="auto"/>
      </w:pPr>
      <w:r>
        <w:separator/>
      </w:r>
    </w:p>
  </w:endnote>
  <w:endnote w:type="continuationSeparator" w:id="0">
    <w:p w:rsidR="00DB77A8" w:rsidP="001A670D" w:rsidRDefault="00DB77A8" w14:paraId="68DA02A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670D" w:rsidRDefault="001A670D" w14:paraId="06F857ED" w14:textId="77777777">
    <w:pPr>
      <w:pStyle w:val="Footer"/>
    </w:pPr>
  </w:p>
  <w:p w:rsidR="001A670D" w:rsidRDefault="001A670D" w14:paraId="0095DFDB" w14:textId="7D10E0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77A8" w:rsidP="001A670D" w:rsidRDefault="00DB77A8" w14:paraId="32436C2D" w14:textId="77777777">
      <w:pPr>
        <w:spacing w:after="0" w:line="240" w:lineRule="auto"/>
      </w:pPr>
      <w:r>
        <w:separator/>
      </w:r>
    </w:p>
  </w:footnote>
  <w:footnote w:type="continuationSeparator" w:id="0">
    <w:p w:rsidR="00DB77A8" w:rsidP="001A670D" w:rsidRDefault="00DB77A8" w14:paraId="2ACD0E5A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E95740"/>
    <w:multiLevelType w:val="hybridMultilevel"/>
    <w:tmpl w:val="3D8A5C5E"/>
    <w:lvl w:ilvl="0" w:tplc="6A98CE7A">
      <w:start w:val="5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1D7"/>
    <w:rsid w:val="000C596C"/>
    <w:rsid w:val="001141D7"/>
    <w:rsid w:val="001A670D"/>
    <w:rsid w:val="002E46E3"/>
    <w:rsid w:val="002F7ED9"/>
    <w:rsid w:val="003C65EF"/>
    <w:rsid w:val="004320E9"/>
    <w:rsid w:val="00456E13"/>
    <w:rsid w:val="004768B8"/>
    <w:rsid w:val="005A7253"/>
    <w:rsid w:val="005B65F1"/>
    <w:rsid w:val="005C7DA3"/>
    <w:rsid w:val="006D24D9"/>
    <w:rsid w:val="00741CC5"/>
    <w:rsid w:val="008E5589"/>
    <w:rsid w:val="00984429"/>
    <w:rsid w:val="009A31CF"/>
    <w:rsid w:val="00A30B18"/>
    <w:rsid w:val="00A51231"/>
    <w:rsid w:val="00A73C57"/>
    <w:rsid w:val="00A7516D"/>
    <w:rsid w:val="00B7516B"/>
    <w:rsid w:val="00BA375E"/>
    <w:rsid w:val="00C82364"/>
    <w:rsid w:val="00CA25AB"/>
    <w:rsid w:val="00D37C24"/>
    <w:rsid w:val="00DB77A8"/>
    <w:rsid w:val="00EE54E0"/>
    <w:rsid w:val="00EE554E"/>
    <w:rsid w:val="00F2160A"/>
    <w:rsid w:val="00F22861"/>
    <w:rsid w:val="00F85B0E"/>
    <w:rsid w:val="00FF1D8A"/>
    <w:rsid w:val="24567108"/>
    <w:rsid w:val="5DD89080"/>
    <w:rsid w:val="6BCA4E81"/>
    <w:rsid w:val="7CC29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0D254"/>
  <w15:chartTrackingRefBased/>
  <w15:docId w15:val="{43B39F68-6900-4461-9430-0C44DD37D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141D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1141D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F1D8A"/>
    <w:rPr>
      <w:color w:val="0563C1" w:themeColor="hyperlink"/>
      <w:u w:val="single"/>
    </w:rPr>
  </w:style>
  <w:style w:type="character" w:styleId="UnresolvedMention" w:customStyle="1">
    <w:name w:val="Unresolved Mention"/>
    <w:basedOn w:val="DefaultParagraphFont"/>
    <w:uiPriority w:val="99"/>
    <w:semiHidden/>
    <w:unhideWhenUsed/>
    <w:rsid w:val="00FF1D8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A670D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A670D"/>
  </w:style>
  <w:style w:type="paragraph" w:styleId="Footer">
    <w:name w:val="footer"/>
    <w:basedOn w:val="Normal"/>
    <w:link w:val="FooterChar"/>
    <w:uiPriority w:val="99"/>
    <w:unhideWhenUsed/>
    <w:rsid w:val="001A670D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A670D"/>
  </w:style>
  <w:style w:type="paragraph" w:styleId="BalloonText">
    <w:name w:val="Balloon Text"/>
    <w:basedOn w:val="Normal"/>
    <w:link w:val="BalloonTextChar"/>
    <w:uiPriority w:val="99"/>
    <w:semiHidden/>
    <w:unhideWhenUsed/>
    <w:rsid w:val="00F2160A"/>
    <w:pPr>
      <w:spacing w:after="0" w:line="240" w:lineRule="auto"/>
    </w:pPr>
    <w:rPr>
      <w:rFonts w:ascii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F2160A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3.png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image" Target="media/image2.png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1.png" Id="rId11" /><Relationship Type="http://schemas.openxmlformats.org/officeDocument/2006/relationships/styles" Target="styles.xml" Id="rId5" /><Relationship Type="http://schemas.openxmlformats.org/officeDocument/2006/relationships/footer" Target="footer1.xml" Id="rId15" /><Relationship Type="http://schemas.openxmlformats.org/officeDocument/2006/relationships/hyperlink" Target="https://www.ncetm.org.uk/teaching-for-mastery/mastery-materials/primary-mastery-professional-development/" TargetMode="Externa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4.png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49a3af3-fee6-4aa2-865a-e5f9971ce72c">
      <Terms xmlns="http://schemas.microsoft.com/office/infopath/2007/PartnerControls"/>
    </lcf76f155ced4ddcb4097134ff3c332f>
    <TaxCatchAll xmlns="082be610-c3e0-48f1-89e3-c15b0170aef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DB661B1FF14746B793D2BE4CCF2A05" ma:contentTypeVersion="15" ma:contentTypeDescription="Create a new document." ma:contentTypeScope="" ma:versionID="32f050f561ce573191eeb7abede48125">
  <xsd:schema xmlns:xsd="http://www.w3.org/2001/XMLSchema" xmlns:xs="http://www.w3.org/2001/XMLSchema" xmlns:p="http://schemas.microsoft.com/office/2006/metadata/properties" xmlns:ns2="a49a3af3-fee6-4aa2-865a-e5f9971ce72c" xmlns:ns3="082be610-c3e0-48f1-89e3-c15b0170aefc" targetNamespace="http://schemas.microsoft.com/office/2006/metadata/properties" ma:root="true" ma:fieldsID="b5b3f3a0a9a4c48f031dc48ec9d9d437" ns2:_="" ns3:_="">
    <xsd:import namespace="a49a3af3-fee6-4aa2-865a-e5f9971ce72c"/>
    <xsd:import namespace="082be610-c3e0-48f1-89e3-c15b0170ae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9a3af3-fee6-4aa2-865a-e5f9971ce7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202726c-5cbc-47e4-9726-902cf501bd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2be610-c3e0-48f1-89e3-c15b0170aef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7005a6f-cedd-498e-91fd-e35bd61e7897}" ma:internalName="TaxCatchAll" ma:showField="CatchAllData" ma:web="082be610-c3e0-48f1-89e3-c15b0170ae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55B7493-ECCB-4751-8DF1-06493310D6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758A65-5917-4815-8DF8-9F005A33B8BA}">
  <ds:schemaRefs>
    <ds:schemaRef ds:uri="http://schemas.microsoft.com/office/2006/metadata/properties"/>
    <ds:schemaRef ds:uri="http://schemas.microsoft.com/office/infopath/2007/PartnerControls"/>
    <ds:schemaRef ds:uri="a49a3af3-fee6-4aa2-865a-e5f9971ce72c"/>
    <ds:schemaRef ds:uri="082be610-c3e0-48f1-89e3-c15b0170aefc"/>
  </ds:schemaRefs>
</ds:datastoreItem>
</file>

<file path=customXml/itemProps3.xml><?xml version="1.0" encoding="utf-8"?>
<ds:datastoreItem xmlns:ds="http://schemas.openxmlformats.org/officeDocument/2006/customXml" ds:itemID="{92BCFF46-489D-41AC-9D89-64281E1F4B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9a3af3-fee6-4aa2-865a-e5f9971ce72c"/>
    <ds:schemaRef ds:uri="082be610-c3e0-48f1-89e3-c15b0170ae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Alex Parry - Institute</dc:creator>
  <keywords/>
  <dc:description/>
  <lastModifiedBy>Maisie Hunkin</lastModifiedBy>
  <revision>9</revision>
  <lastPrinted>2024-07-05T07:42:00.0000000Z</lastPrinted>
  <dcterms:created xsi:type="dcterms:W3CDTF">2023-10-11T14:03:00.0000000Z</dcterms:created>
  <dcterms:modified xsi:type="dcterms:W3CDTF">2024-09-18T06:38:57.3694718Z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0x0101008EDB661B1FF14746B793D2BE4CCF2A05</vt:lpwstr>
  </property>
  <property fmtid="{D5CDD505-2E9C-101B-9397-08002B2CF9AE}" pid="3" name="MediaServiceImageTags">
    <vt:lpwstr/>
  </property>
</Properties>
</file>